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15" w:rsidRPr="00260815" w:rsidRDefault="00260815" w:rsidP="00260815">
      <w:pPr>
        <w:shd w:val="clear" w:color="auto" w:fill="FFFFFF"/>
        <w:spacing w:after="0" w:line="420" w:lineRule="atLeast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260815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Изменение 1. По-новому сформулировали предметные результаты</w:t>
      </w:r>
    </w:p>
    <w:p w:rsidR="00260815" w:rsidRPr="00260815" w:rsidRDefault="00260815" w:rsidP="00260815">
      <w:pPr>
        <w:shd w:val="clear" w:color="auto" w:fill="FFFFFF"/>
        <w:spacing w:after="240" w:line="420" w:lineRule="atLeast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260815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Требования к предметным результатам разработчики сформулировали в логике деятельностного подхода. Теперь предметные результаты – это учебные действия с предметным материалом. В таблице 1 смотрите, как изменились формулировки.</w:t>
      </w:r>
    </w:p>
    <w:p w:rsidR="00260815" w:rsidRPr="00260815" w:rsidRDefault="00260815" w:rsidP="00260815">
      <w:pPr>
        <w:shd w:val="clear" w:color="auto" w:fill="FFFFFF"/>
        <w:spacing w:after="240" w:line="420" w:lineRule="atLeast"/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</w:pPr>
      <w:r w:rsidRPr="0026081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ru-RU"/>
        </w:rPr>
        <w:t>Таблица 1. Требования к предметным результатам в действующем ФГОС и проекте ФГОС</w:t>
      </w:r>
    </w:p>
    <w:p w:rsidR="00260815" w:rsidRDefault="00260815" w:rsidP="00260815">
      <w:pPr>
        <w:pStyle w:val="a3"/>
        <w:shd w:val="clear" w:color="auto" w:fill="FFFFFF"/>
        <w:spacing w:before="0" w:beforeAutospacing="0" w:after="795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Действующий ФГОС фиксирует требования к контролируемым элементам содержания (далее – КЭС), а проект – к учебным действиям с этим содержанием. То есть в проекте интегрировали КЭС и УУД. Чтобы достичь предметных результатов, ученики теперь должны будут овладеть знаниями и умениями и применить их, то есть действовать. Учебный предмет в логике нового ФГОС станет дидактическим ресурсом метапредметного развития. Смотрите пример требований проекта ФГОС ООО к предметным образовательным результатам по химии для второго года освоения соответствующей рабочей программы.</w:t>
      </w:r>
    </w:p>
    <w:p w:rsidR="00260815" w:rsidRDefault="00260815" w:rsidP="004960F6">
      <w:pPr>
        <w:shd w:val="clear" w:color="auto" w:fill="FFFFFF"/>
        <w:spacing w:line="360" w:lineRule="atLeast"/>
        <w:rPr>
          <w:rFonts w:ascii="Arial" w:hAnsi="Arial" w:cs="Arial"/>
          <w:color w:val="000000"/>
          <w:sz w:val="24"/>
          <w:szCs w:val="24"/>
        </w:rPr>
      </w:pPr>
      <w:r>
        <w:rPr>
          <w:rStyle w:val="red"/>
          <w:rFonts w:ascii="Arial" w:hAnsi="Arial" w:cs="Arial"/>
          <w:b/>
          <w:bCs/>
          <w:color w:val="A42D2E"/>
        </w:rPr>
        <w:t>ПРИМЕР.</w:t>
      </w:r>
      <w:r>
        <w:rPr>
          <w:rFonts w:ascii="Arial" w:hAnsi="Arial" w:cs="Arial"/>
          <w:color w:val="000000"/>
        </w:rPr>
        <w:t> Курсивом выделены требования, которые отражают познавательные УУД – логические операции: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t>– объяснять общие закономерности</w:t>
      </w:r>
      <w:r>
        <w:rPr>
          <w:rFonts w:ascii="Arial" w:hAnsi="Arial" w:cs="Arial"/>
          <w:color w:val="000000"/>
        </w:rPr>
        <w:t xml:space="preserve"> в изменении свойств химических элементов и их соединений </w:t>
      </w:r>
      <w:bookmarkStart w:id="0" w:name="_GoBack"/>
      <w:bookmarkEnd w:id="0"/>
      <w:r>
        <w:rPr>
          <w:rFonts w:ascii="Arial" w:hAnsi="Arial" w:cs="Arial"/>
          <w:color w:val="000000"/>
        </w:rPr>
        <w:t>в пределах малых периодов и главных подгрупп с учетом строения их атомов;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t>– определять и классифицировать</w:t>
      </w:r>
      <w:r>
        <w:rPr>
          <w:rFonts w:ascii="Arial" w:hAnsi="Arial" w:cs="Arial"/>
          <w:color w:val="000000"/>
        </w:rPr>
        <w:t> изученные типы химических реакций (по изменению степеней окисления атомов химических элементов);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t>– описывать</w:t>
      </w:r>
      <w:r>
        <w:rPr>
          <w:rFonts w:ascii="Arial" w:hAnsi="Arial" w:cs="Arial"/>
          <w:color w:val="000000"/>
        </w:rPr>
        <w:t> физические и химические свойства простых веществ, образованных элементами: углерод, кремний, азот, фосфор, сера, хлор, натрий, калий, магний, кальций, алюминий, железо;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i/>
          <w:iCs/>
          <w:color w:val="000000"/>
        </w:rPr>
        <w:t>– прогнозировать свойства</w:t>
      </w:r>
      <w:r>
        <w:rPr>
          <w:rFonts w:ascii="Arial" w:hAnsi="Arial" w:cs="Arial"/>
          <w:color w:val="000000"/>
        </w:rPr>
        <w:t> веществ на основе общих химических свойств изученных классов/групп веществ, к которым они относятся… (Приложение 11 проекта).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Как и когда внедрять.</w:t>
      </w:r>
      <w:r>
        <w:rPr>
          <w:rFonts w:ascii="Georgia" w:hAnsi="Georgia"/>
          <w:color w:val="000000"/>
          <w:sz w:val="27"/>
          <w:szCs w:val="27"/>
        </w:rPr>
        <w:t xml:space="preserve"> Из-за новых требований к предметным результатам педагоги должны будут изменить рабочие программы. Заранее спланируйте методическое сопровождение корректировки </w:t>
      </w:r>
      <w:r>
        <w:rPr>
          <w:rFonts w:ascii="Georgia" w:hAnsi="Georgia"/>
          <w:color w:val="000000"/>
          <w:sz w:val="27"/>
          <w:szCs w:val="27"/>
        </w:rPr>
        <w:lastRenderedPageBreak/>
        <w:t>рабочих программ и повышение квалификации педагогов по новым подходам к планированию и контролю образовательных результатов. Создайте рабочую группу и включите в нее председателей методических объединений и методистов, если они есть в вашей школе. Проведите совещание с рабочей группой, разберите новые требования. Еще запланируйте в новом учебном году методические семинары и вебинары с внешними экспертами.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Обратите внимание на требование проекта ФГОС формировать у учеников предпосылки научного типа мышления. Чтобы реализовать это требование, заложите условия для учебных исследований школьников, в том числе получения нового знания, его интерпретации, преобразования и применения в различных учебных ситуациях, в Программу развития УУД, когда будете менять ООП.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b/>
          <w:bCs/>
          <w:color w:val="A42D2E"/>
          <w:sz w:val="24"/>
          <w:szCs w:val="24"/>
        </w:rPr>
      </w:pPr>
      <w:r>
        <w:rPr>
          <w:rFonts w:ascii="Arial" w:hAnsi="Arial" w:cs="Arial"/>
          <w:b/>
          <w:bCs/>
          <w:color w:val="A42D2E"/>
        </w:rPr>
        <w:t>Согласны, что распределение результатов упростит вашу работу?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20.25pt;height:18pt" o:ole="">
            <v:imagedata r:id="rId6" o:title=""/>
          </v:shape>
          <w:control r:id="rId7" w:name="DefaultOcxName" w:shapeid="_x0000_i1044"/>
        </w:object>
      </w:r>
      <w:r>
        <w:rPr>
          <w:rFonts w:ascii="Arial" w:hAnsi="Arial" w:cs="Arial"/>
          <w:color w:val="000000"/>
        </w:rPr>
        <w:t>Да, станет легче контролировать качество рабочих программ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47" type="#_x0000_t75" style="width:20.25pt;height:18pt" o:ole="">
            <v:imagedata r:id="rId6" o:title=""/>
          </v:shape>
          <w:control r:id="rId8" w:name="DefaultOcxName1" w:shapeid="_x0000_i1047"/>
        </w:object>
      </w:r>
      <w:r>
        <w:rPr>
          <w:rFonts w:ascii="Arial" w:hAnsi="Arial" w:cs="Arial"/>
          <w:color w:val="000000"/>
        </w:rPr>
        <w:t>Нет, придется изменить массу документов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50" type="#_x0000_t75" style="width:20.25pt;height:18pt" o:ole="">
            <v:imagedata r:id="rId6" o:title=""/>
          </v:shape>
          <w:control r:id="rId9" w:name="DefaultOcxName2" w:shapeid="_x0000_i1050"/>
        </w:object>
      </w:r>
      <w:r>
        <w:rPr>
          <w:rFonts w:ascii="Arial" w:hAnsi="Arial" w:cs="Arial"/>
          <w:color w:val="000000"/>
        </w:rPr>
        <w:t>Это никак не повлияет, объем работы не изменится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Ответить</w:t>
      </w:r>
    </w:p>
    <w:p w:rsidR="00260815" w:rsidRDefault="00260815" w:rsidP="00260815">
      <w:pPr>
        <w:shd w:val="clear" w:color="auto" w:fill="FFFFFF"/>
        <w:spacing w:line="19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Результаты опроса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b/>
          <w:bCs/>
          <w:color w:val="A42D2E"/>
          <w:sz w:val="24"/>
          <w:szCs w:val="24"/>
        </w:rPr>
      </w:pPr>
      <w:r>
        <w:rPr>
          <w:rFonts w:ascii="Arial" w:hAnsi="Arial" w:cs="Arial"/>
          <w:b/>
          <w:bCs/>
          <w:color w:val="A42D2E"/>
        </w:rPr>
        <w:t>Согласны, что распределение результатов упростит вашу работу?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44%</w:t>
      </w:r>
      <w:r>
        <w:rPr>
          <w:rFonts w:ascii="Arial" w:hAnsi="Arial" w:cs="Arial"/>
          <w:color w:val="000000"/>
        </w:rPr>
        <w:t> Да, станет легче контролировать качество рабочих программ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32%</w:t>
      </w:r>
      <w:r>
        <w:rPr>
          <w:rFonts w:ascii="Arial" w:hAnsi="Arial" w:cs="Arial"/>
          <w:color w:val="000000"/>
        </w:rPr>
        <w:t> Нет, придется изменить массу документов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25%</w:t>
      </w:r>
      <w:r>
        <w:rPr>
          <w:rFonts w:ascii="Arial" w:hAnsi="Arial" w:cs="Arial"/>
          <w:color w:val="000000"/>
        </w:rPr>
        <w:t> Это никак не повлияет, объем работы не изменится</w:t>
      </w:r>
    </w:p>
    <w:p w:rsidR="00260815" w:rsidRDefault="00260815" w:rsidP="00260815">
      <w:pPr>
        <w:shd w:val="clear" w:color="auto" w:fill="FFFFFF"/>
        <w:spacing w:line="19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Всего ответов: 126</w:t>
      </w:r>
    </w:p>
    <w:p w:rsidR="00260815" w:rsidRDefault="00260815" w:rsidP="00260815">
      <w:pPr>
        <w:pStyle w:val="2"/>
        <w:shd w:val="clear" w:color="auto" w:fill="FFFFFF"/>
        <w:spacing w:before="0" w:beforeAutospacing="0" w:after="0" w:afterAutospacing="0" w:line="420" w:lineRule="atLeast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Изменение 2. Требования к образовательным результатам</w:t>
      </w:r>
      <w:r>
        <w:rPr>
          <w:rFonts w:ascii="Arial" w:hAnsi="Arial" w:cs="Arial"/>
          <w:color w:val="000000"/>
          <w:sz w:val="33"/>
          <w:szCs w:val="33"/>
        </w:rPr>
        <w:br/>
        <w:t>разбили по годам обучения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Требования к предметным образовательным результатам распределили по годам освоения ООП основного образования. Конкретные требования есть для каждого года обучения по следующим учебным предметам:</w:t>
      </w:r>
    </w:p>
    <w:p w:rsidR="00260815" w:rsidRDefault="00260815" w:rsidP="00260815">
      <w:pPr>
        <w:numPr>
          <w:ilvl w:val="0"/>
          <w:numId w:val="1"/>
        </w:numPr>
        <w:shd w:val="clear" w:color="auto" w:fill="FFFFFF"/>
        <w:spacing w:after="105" w:line="240" w:lineRule="auto"/>
        <w:ind w:left="0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русский язык, литература;</w:t>
      </w:r>
    </w:p>
    <w:p w:rsidR="00260815" w:rsidRDefault="00260815" w:rsidP="00260815">
      <w:pPr>
        <w:numPr>
          <w:ilvl w:val="0"/>
          <w:numId w:val="1"/>
        </w:numPr>
        <w:shd w:val="clear" w:color="auto" w:fill="FFFFFF"/>
        <w:spacing w:after="105" w:line="240" w:lineRule="auto"/>
        <w:ind w:left="0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lastRenderedPageBreak/>
        <w:t>родной язык, родная литература;</w:t>
      </w:r>
    </w:p>
    <w:p w:rsidR="00260815" w:rsidRDefault="00260815" w:rsidP="00260815">
      <w:pPr>
        <w:numPr>
          <w:ilvl w:val="0"/>
          <w:numId w:val="1"/>
        </w:numPr>
        <w:shd w:val="clear" w:color="auto" w:fill="FFFFFF"/>
        <w:spacing w:after="105" w:line="240" w:lineRule="auto"/>
        <w:ind w:left="0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иностранный язык;</w:t>
      </w:r>
    </w:p>
    <w:p w:rsidR="00260815" w:rsidRDefault="00260815" w:rsidP="00260815">
      <w:pPr>
        <w:numPr>
          <w:ilvl w:val="0"/>
          <w:numId w:val="1"/>
        </w:numPr>
        <w:shd w:val="clear" w:color="auto" w:fill="FFFFFF"/>
        <w:spacing w:after="105" w:line="240" w:lineRule="auto"/>
        <w:ind w:left="0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история, обществознание, география;</w:t>
      </w:r>
    </w:p>
    <w:p w:rsidR="00260815" w:rsidRDefault="00260815" w:rsidP="00260815">
      <w:pPr>
        <w:numPr>
          <w:ilvl w:val="0"/>
          <w:numId w:val="1"/>
        </w:numPr>
        <w:shd w:val="clear" w:color="auto" w:fill="FFFFFF"/>
        <w:spacing w:after="105" w:line="240" w:lineRule="auto"/>
        <w:ind w:left="0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математика, информатика;</w:t>
      </w:r>
    </w:p>
    <w:p w:rsidR="00260815" w:rsidRDefault="00260815" w:rsidP="00260815">
      <w:pPr>
        <w:numPr>
          <w:ilvl w:val="0"/>
          <w:numId w:val="1"/>
        </w:numPr>
        <w:shd w:val="clear" w:color="auto" w:fill="FFFFFF"/>
        <w:spacing w:after="105" w:line="240" w:lineRule="auto"/>
        <w:ind w:left="0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физика, биология, химия.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Теперь на промежуточной аттестации школа должна проверять те результаты и в таком порядке, который прописан во ФГОС основного общего образования. Раньше педагоги распределяли предметные образовательные результаты по годам обучения самостоятельно.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Требования к распределению образовательных результатов по годам обучения действуют не для всех образовательных организаций. Школы, которые имеют или получат на момент введения ФГОС статус федеральной или региональной инновационной площадки, по-прежнему смогут по своему усмотрению распределять результаты по годам обучения (п. 24 проекта ФГОС ООО).</w:t>
      </w:r>
    </w:p>
    <w:p w:rsidR="00260815" w:rsidRDefault="00260815" w:rsidP="00260815">
      <w:pPr>
        <w:shd w:val="clear" w:color="auto" w:fill="FFFFFF"/>
        <w:spacing w:line="1125" w:lineRule="atLeast"/>
        <w:jc w:val="center"/>
        <w:rPr>
          <w:rFonts w:ascii="Georgia" w:hAnsi="Georgia" w:cs="Arial"/>
          <w:b/>
          <w:bCs/>
          <w:color w:val="A42D2E"/>
          <w:sz w:val="123"/>
          <w:szCs w:val="123"/>
        </w:rPr>
      </w:pPr>
      <w:r>
        <w:rPr>
          <w:rFonts w:ascii="Georgia" w:hAnsi="Georgia" w:cs="Arial"/>
          <w:b/>
          <w:bCs/>
          <w:color w:val="A42D2E"/>
          <w:sz w:val="123"/>
          <w:szCs w:val="123"/>
        </w:rPr>
        <w:t>5</w:t>
      </w:r>
    </w:p>
    <w:p w:rsidR="00260815" w:rsidRDefault="00260815" w:rsidP="00260815">
      <w:pPr>
        <w:shd w:val="clear" w:color="auto" w:fill="FFFFFF"/>
        <w:spacing w:line="375" w:lineRule="atLeast"/>
        <w:jc w:val="center"/>
        <w:textAlignment w:val="top"/>
        <w:rPr>
          <w:rFonts w:ascii="Arial" w:hAnsi="Arial" w:cs="Arial"/>
          <w:b/>
          <w:bCs/>
          <w:color w:val="A42D2E"/>
          <w:sz w:val="27"/>
          <w:szCs w:val="27"/>
        </w:rPr>
      </w:pPr>
      <w:r>
        <w:rPr>
          <w:rFonts w:ascii="Arial" w:hAnsi="Arial" w:cs="Arial"/>
          <w:b/>
          <w:bCs/>
          <w:color w:val="A42D2E"/>
          <w:sz w:val="27"/>
          <w:szCs w:val="27"/>
        </w:rPr>
        <w:t>учебных предметов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360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 модульным принципом изучения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Как и когда внедрять.</w:t>
      </w:r>
      <w:r>
        <w:rPr>
          <w:rFonts w:ascii="Georgia" w:hAnsi="Georgia"/>
          <w:color w:val="000000"/>
          <w:sz w:val="27"/>
          <w:szCs w:val="27"/>
        </w:rPr>
        <w:t> Изменения в работе зависят от того, является ли ваша школа инновационной площадкой. Если нет, то, как только проект введут в работу, учителям вашей школы нужно будет переписать рабочие программы и пересмотреть фонд оценочных средств, а вам из-за этого изменить ООП.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Если ваша школа инновационная площадка или получит такой статус на момент введения нового стандарта, изменения в рабочие программы и ООП вносите по своему усмотрению. В этом случае педагоги вашей школы не будут жестко ограничены требованиями ФГОС. Но, несмотря на статус инновационной площадки, строить преподавание в школе в отрыве от стандарта рискованно. Во время процедур по контролю качества образования – НИКО, ВПР, ГИА – будут проверять качество </w:t>
      </w:r>
      <w:r>
        <w:rPr>
          <w:rFonts w:ascii="Georgia" w:hAnsi="Georgia"/>
          <w:color w:val="000000"/>
          <w:sz w:val="27"/>
          <w:szCs w:val="27"/>
        </w:rPr>
        <w:lastRenderedPageBreak/>
        <w:t>результатов по ФГОС. Если ООП вашей школы разойдется с требованиями стандарта, ученики не смогут показать высокие результаты. Поэтому полностью игнорировать положения ФГОС не стоит.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Проведите совещание с председателями методических объединений. Обсудите, какие требования нового ФГОС к предметным результатам закрепить как обязательные. Затем внесите этот вопрос в повестку педагогического совета. Когда определите окончательный список требований стандарта, которые должны принимать во внимание педагоги, закрепите их в Положении о рабочей программе. Так вы интегрируете требования ФГОС и уникальные разработки педагогов школы.</w:t>
      </w:r>
    </w:p>
    <w:p w:rsidR="00260815" w:rsidRDefault="00260815" w:rsidP="00260815">
      <w:pPr>
        <w:pStyle w:val="2"/>
        <w:shd w:val="clear" w:color="auto" w:fill="FFFFFF"/>
        <w:spacing w:before="0" w:beforeAutospacing="0" w:after="0" w:afterAutospacing="0" w:line="420" w:lineRule="atLeast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Изменение 3. Ввели тематические модули для ИЗО, музыки, технологии,</w:t>
      </w:r>
      <w:r>
        <w:rPr>
          <w:rFonts w:ascii="Arial" w:hAnsi="Arial" w:cs="Arial"/>
          <w:color w:val="000000"/>
          <w:sz w:val="33"/>
          <w:szCs w:val="33"/>
        </w:rPr>
        <w:br/>
        <w:t>ОБЖ и физкультуры</w:t>
      </w:r>
    </w:p>
    <w:p w:rsidR="00260815" w:rsidRDefault="00260815" w:rsidP="00260815">
      <w:pPr>
        <w:pStyle w:val="a3"/>
        <w:shd w:val="clear" w:color="auto" w:fill="FFFFFF"/>
        <w:spacing w:before="0" w:beforeAutospacing="0" w:after="795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По этим предметам есть комплекс тематических модулей. Для каждого модуля прописаны предметные результаты, которые выносятся на промежуточную аттестацию. Школа самостоятельно определяет, в каком порядке и объеме изучать модули. Посмотрите пример модулей учебного предмета «Изобразительное искусство».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  <w:sz w:val="24"/>
          <w:szCs w:val="24"/>
        </w:rPr>
      </w:pPr>
      <w:r>
        <w:rPr>
          <w:rStyle w:val="red"/>
          <w:rFonts w:ascii="Arial" w:hAnsi="Arial" w:cs="Arial"/>
          <w:b/>
          <w:bCs/>
          <w:color w:val="A42D2E"/>
        </w:rPr>
        <w:t>ПРИМЕР.</w:t>
      </w:r>
      <w:r>
        <w:rPr>
          <w:rFonts w:ascii="Arial" w:hAnsi="Arial" w:cs="Arial"/>
          <w:color w:val="000000"/>
        </w:rPr>
        <w:t> Модули учебного предмета «Изобразительное искусство»:</w:t>
      </w:r>
      <w:r>
        <w:rPr>
          <w:rFonts w:ascii="Arial" w:hAnsi="Arial" w:cs="Arial"/>
          <w:color w:val="000000"/>
        </w:rPr>
        <w:br/>
        <w:t>– «Символика крестьянского дома и народного праздника»;</w:t>
      </w:r>
      <w:r>
        <w:rPr>
          <w:rFonts w:ascii="Arial" w:hAnsi="Arial" w:cs="Arial"/>
          <w:color w:val="000000"/>
        </w:rPr>
        <w:br/>
        <w:t>– «Народные художественные промыслы России»;</w:t>
      </w:r>
      <w:r>
        <w:rPr>
          <w:rFonts w:ascii="Arial" w:hAnsi="Arial" w:cs="Arial"/>
          <w:color w:val="000000"/>
        </w:rPr>
        <w:br/>
        <w:t>– «Виды и жанры изобразительного искусства»;</w:t>
      </w:r>
      <w:r>
        <w:rPr>
          <w:rFonts w:ascii="Arial" w:hAnsi="Arial" w:cs="Arial"/>
          <w:color w:val="000000"/>
        </w:rPr>
        <w:br/>
        <w:t>– «Художественный образ и художественно-выразительные средства»;</w:t>
      </w:r>
      <w:r>
        <w:rPr>
          <w:rFonts w:ascii="Arial" w:hAnsi="Arial" w:cs="Arial"/>
          <w:color w:val="000000"/>
        </w:rPr>
        <w:br/>
        <w:t>– «Натюрморт. Пейзаж. Портрет»;</w:t>
      </w:r>
      <w:r>
        <w:rPr>
          <w:rFonts w:ascii="Arial" w:hAnsi="Arial" w:cs="Arial"/>
          <w:color w:val="000000"/>
        </w:rPr>
        <w:br/>
        <w:t>– «Конструктивное искусство: архитектура и дизайн».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Как и когда внедрять.</w:t>
      </w:r>
      <w:r>
        <w:rPr>
          <w:rFonts w:ascii="Georgia" w:hAnsi="Georgia"/>
          <w:color w:val="000000"/>
          <w:sz w:val="27"/>
          <w:szCs w:val="27"/>
        </w:rPr>
        <w:t xml:space="preserve"> Пока новый ФГОС не введен в действие, менять рабочие программы по предметам не нужно. Но уже сейчас вы можете начать планировать интеграцию урочной и внеурочной деятельности через модульный принцип обучения. Для этого организуйте рабочее совещание с педагогами. Обсудите с ними новую структуру курсов </w:t>
      </w:r>
      <w:r>
        <w:rPr>
          <w:rFonts w:ascii="Georgia" w:hAnsi="Georgia"/>
          <w:color w:val="000000"/>
          <w:sz w:val="27"/>
          <w:szCs w:val="27"/>
        </w:rPr>
        <w:lastRenderedPageBreak/>
        <w:t>по предметам. Поручите подготовить примерное распределение объема и последовательности изучения модулей по своим предметам. Обратите внимание педагогов, что разбивать содержание модулей на количество лет освоения рабочей программы они могут по-разному. Например, какие-то модули можно изучать только в первый год освоения рабочей программы, а какие-то «растягивать» на весь период ее реализации.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Когда педагоги подготовят предварительное планирование, проведите повторное совещание. На нем обсудите, изучение каких тематических модулей можно усилить курсами внеурочной деятельности. Например, модуль «Конструктивное искусство: архитектура и дизайн» учебного предмета «Изобразительное искусство» можно усилить курсом «Компьютерная графика» или «Веб-дизайн». Так вы свяжете курсы внеурочной деятельности с урочной и включите в работу требования ФГОС.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b/>
          <w:bCs/>
          <w:color w:val="A42D2E"/>
          <w:sz w:val="24"/>
          <w:szCs w:val="24"/>
        </w:rPr>
      </w:pPr>
      <w:r>
        <w:rPr>
          <w:rFonts w:ascii="Arial" w:hAnsi="Arial" w:cs="Arial"/>
          <w:b/>
          <w:bCs/>
          <w:color w:val="A42D2E"/>
        </w:rPr>
        <w:t>Согласны, что содержание воспитательной работы нужно расширить и сделать актуальным?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53" type="#_x0000_t75" style="width:20.25pt;height:18pt" o:ole="">
            <v:imagedata r:id="rId6" o:title=""/>
          </v:shape>
          <w:control r:id="rId10" w:name="DefaultOcxName3" w:shapeid="_x0000_i1053"/>
        </w:object>
      </w:r>
      <w:r>
        <w:rPr>
          <w:rFonts w:ascii="Arial" w:hAnsi="Arial" w:cs="Arial"/>
          <w:color w:val="000000"/>
        </w:rPr>
        <w:t>Да, содержание воспитательной деятельности и ее результаты давно пора связать с реальностью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56" type="#_x0000_t75" style="width:20.25pt;height:18pt" o:ole="">
            <v:imagedata r:id="rId6" o:title=""/>
          </v:shape>
          <w:control r:id="rId11" w:name="DefaultOcxName11" w:shapeid="_x0000_i1056"/>
        </w:object>
      </w:r>
      <w:r>
        <w:rPr>
          <w:rFonts w:ascii="Arial" w:hAnsi="Arial" w:cs="Arial"/>
          <w:color w:val="000000"/>
        </w:rPr>
        <w:t>Нет, в первую очередь, задача школы – высокие предметные результаты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59" type="#_x0000_t75" style="width:20.25pt;height:18pt" o:ole="">
            <v:imagedata r:id="rId6" o:title=""/>
          </v:shape>
          <w:control r:id="rId12" w:name="DefaultOcxName21" w:shapeid="_x0000_i1059"/>
        </w:object>
      </w:r>
      <w:r>
        <w:rPr>
          <w:rFonts w:ascii="Arial" w:hAnsi="Arial" w:cs="Arial"/>
          <w:color w:val="000000"/>
        </w:rPr>
        <w:t>Возможно, это оправдано, но до внедрения нового ФГОС в школе мы ничего менять не будем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Ответить</w:t>
      </w:r>
    </w:p>
    <w:p w:rsidR="00260815" w:rsidRDefault="00260815" w:rsidP="00260815">
      <w:pPr>
        <w:shd w:val="clear" w:color="auto" w:fill="FFFFFF"/>
        <w:spacing w:line="19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Результаты опроса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b/>
          <w:bCs/>
          <w:color w:val="A42D2E"/>
          <w:sz w:val="24"/>
          <w:szCs w:val="24"/>
        </w:rPr>
      </w:pPr>
      <w:r>
        <w:rPr>
          <w:rFonts w:ascii="Arial" w:hAnsi="Arial" w:cs="Arial"/>
          <w:b/>
          <w:bCs/>
          <w:color w:val="A42D2E"/>
        </w:rPr>
        <w:t>Согласны, что содержание воспитательной работы нужно расширить и сделать актуальным?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66%</w:t>
      </w:r>
      <w:r>
        <w:rPr>
          <w:rFonts w:ascii="Arial" w:hAnsi="Arial" w:cs="Arial"/>
          <w:color w:val="000000"/>
        </w:rPr>
        <w:t> Да, содержание воспитательной деятельности и ее результаты давно пора связать с реальностью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6%</w:t>
      </w:r>
      <w:r>
        <w:rPr>
          <w:rFonts w:ascii="Arial" w:hAnsi="Arial" w:cs="Arial"/>
          <w:color w:val="000000"/>
        </w:rPr>
        <w:t> Нет, в первую очередь, задача школы – высокие предметные результаты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28%</w:t>
      </w:r>
      <w:r>
        <w:rPr>
          <w:rFonts w:ascii="Arial" w:hAnsi="Arial" w:cs="Arial"/>
          <w:color w:val="000000"/>
        </w:rPr>
        <w:t> Возможно, это оправдано, но до внедрения нового ФГОС в школе мы ничего менять не будем</w:t>
      </w:r>
    </w:p>
    <w:p w:rsidR="00260815" w:rsidRDefault="00260815" w:rsidP="00260815">
      <w:pPr>
        <w:shd w:val="clear" w:color="auto" w:fill="FFFFFF"/>
        <w:spacing w:line="19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Всего ответов: 67</w:t>
      </w:r>
    </w:p>
    <w:p w:rsidR="00260815" w:rsidRDefault="00260815" w:rsidP="00260815">
      <w:pPr>
        <w:pStyle w:val="2"/>
        <w:shd w:val="clear" w:color="auto" w:fill="FFFFFF"/>
        <w:spacing w:before="0" w:beforeAutospacing="0" w:after="0" w:afterAutospacing="0" w:line="420" w:lineRule="atLeast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lastRenderedPageBreak/>
        <w:t>Изменение 4. Расширили содержание воспитательной деятельности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Проект меняет и расширяет содержание воспитания. В нем изменили требования к личностным образовательным результатам и увеличили количество направлений воспитательной работы. Смотрите в таблице 2, что изменилось.</w:t>
      </w:r>
    </w:p>
    <w:p w:rsidR="00260815" w:rsidRDefault="00260815" w:rsidP="00260815">
      <w:pPr>
        <w:pStyle w:val="1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b/>
          <w:bCs/>
          <w:color w:val="000000"/>
          <w:sz w:val="27"/>
          <w:szCs w:val="27"/>
        </w:rPr>
      </w:pPr>
      <w:bookmarkStart w:id="1" w:name="VS_3"/>
      <w:bookmarkEnd w:id="1"/>
      <w:r>
        <w:rPr>
          <w:rFonts w:ascii="Georgia" w:hAnsi="Georgia"/>
          <w:b/>
          <w:bCs/>
          <w:color w:val="000000"/>
          <w:sz w:val="27"/>
          <w:szCs w:val="27"/>
        </w:rPr>
        <w:t>Таблица 2. Направления воспитательной деятельности в действующем ФГОС и проекте ФГОС</w:t>
      </w:r>
      <w:r>
        <w:rPr>
          <w:rFonts w:ascii="Georgia" w:hAnsi="Georgia"/>
          <w:b/>
          <w:bCs/>
          <w:noProof/>
          <w:color w:val="000000"/>
          <w:sz w:val="27"/>
          <w:szCs w:val="27"/>
        </w:rPr>
        <w:drawing>
          <wp:inline distT="0" distB="0" distL="0" distR="0">
            <wp:extent cx="7029450" cy="2895600"/>
            <wp:effectExtent l="0" t="0" r="0" b="0"/>
            <wp:docPr id="1" name="Рисунок 1" descr="https://e.profkiosk.ru/service_tbn2/7go3x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.profkiosk.ru/service_tbn2/7go3x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b/>
          <w:bCs/>
          <w:color w:val="000000"/>
          <w:sz w:val="27"/>
          <w:szCs w:val="27"/>
        </w:rPr>
        <w:br/>
      </w:r>
      <w:hyperlink r:id="rId14" w:history="1">
        <w:r>
          <w:rPr>
            <w:rStyle w:val="a4"/>
            <w:rFonts w:ascii="Georgia" w:hAnsi="Georgia"/>
            <w:b/>
            <w:bCs/>
            <w:color w:val="1252A1"/>
            <w:sz w:val="27"/>
            <w:szCs w:val="27"/>
          </w:rPr>
          <w:t xml:space="preserve">Скачать </w:t>
        </w:r>
        <w:r>
          <w:rPr>
            <w:rStyle w:val="a4"/>
            <w:b/>
            <w:bCs/>
            <w:color w:val="1252A1"/>
            <w:sz w:val="27"/>
            <w:szCs w:val="27"/>
          </w:rPr>
          <w:t>►</w:t>
        </w:r>
      </w:hyperlink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Для каждого направления воспитательной деятельности в проекте ФГОС прописали личностные образовательные результаты. Разработчики усилили акценты на физическом и трудовом воспитании, опыте исследовательской деятельности и познавательной мотивации. Изменения связаны с майскими указами Президента РФ 2018 года. По ним Правительство РФ к 2024 году должно обеспечить «воспитание гармонично развитой и социально ответственной личности на основе духовно-нравственных ценностей народов Российской Федерации, исторических и национально-культурных традиций».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Еще в новом проекте ФГОС изменили название и содержание Программы воспитания и социализации обучающихся. Теперь это Программа воспитания.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lastRenderedPageBreak/>
        <w:t>Как и когда внедрять.</w:t>
      </w:r>
      <w:r>
        <w:rPr>
          <w:rFonts w:ascii="Georgia" w:hAnsi="Georgia"/>
          <w:color w:val="000000"/>
          <w:sz w:val="27"/>
          <w:szCs w:val="27"/>
        </w:rPr>
        <w:t> Менять Программу воспитания и социализации обучающихся пока не нужно. Но включать в воспитательную работу новое содержание можно уже сейчас. Например, в рамках мониторинга личностного развития школьников проведите диагностику уровня познавательной мотивации и учебной самостоятельности учеников. Мониторинг свяжите с планом внеурочной деятельности.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Внедрите в школе портфолио, чтобы учитывать индивидуальные достижения школьников. Опытом использования электронного портфолио поделился лауреат конкурса «Завуч года» Алексей Лобанов, его статью </w:t>
      </w:r>
      <w:hyperlink r:id="rId15" w:tgtFrame="_blank" w:history="1">
        <w:r>
          <w:rPr>
            <w:rStyle w:val="a4"/>
            <w:rFonts w:ascii="Georgia" w:hAnsi="Georgia"/>
            <w:b/>
            <w:bCs/>
            <w:color w:val="1252A1"/>
            <w:sz w:val="27"/>
            <w:szCs w:val="27"/>
          </w:rPr>
          <w:t>читайте далее&gt;&gt;</w:t>
        </w:r>
      </w:hyperlink>
      <w:r>
        <w:rPr>
          <w:rFonts w:ascii="Georgia" w:hAnsi="Georgia"/>
          <w:color w:val="000000"/>
          <w:sz w:val="27"/>
          <w:szCs w:val="27"/>
        </w:rPr>
        <w:t>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Свяжите индивидуальную проектную деятельность с работой по жизненному проектированию и профориентации школьников. Для этого порекомендуйте педагогам предлагать темы, которые затрагивают социальную и профессиональную проблематику на учебном материале.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В планируемые личностные образовательные результаты школьников включите социальную ответственность и формирование гибких навыков. Требования действующего ФГОС вы не нарушите.</w:t>
      </w:r>
    </w:p>
    <w:p w:rsidR="00260815" w:rsidRDefault="00260815" w:rsidP="00260815">
      <w:pPr>
        <w:pStyle w:val="a3"/>
        <w:shd w:val="clear" w:color="auto" w:fill="FFFFFF"/>
        <w:spacing w:before="0" w:beforeAutospacing="0" w:after="795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Поручите педагогам выделить в рабочих программах темы, у которых есть воспитательный потенциал. Эти темы вы затем сможете включить в содержание Программы воспитания в соответствии с планируемыми личностными образовательными результатами. Посмотрите пример темы.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  <w:sz w:val="24"/>
          <w:szCs w:val="24"/>
        </w:rPr>
      </w:pPr>
      <w:r>
        <w:rPr>
          <w:rStyle w:val="red"/>
          <w:rFonts w:ascii="Arial" w:hAnsi="Arial" w:cs="Arial"/>
          <w:b/>
          <w:bCs/>
          <w:color w:val="A42D2E"/>
        </w:rPr>
        <w:t>ПРИМЕР.</w:t>
      </w:r>
      <w:r>
        <w:rPr>
          <w:rFonts w:ascii="Arial" w:hAnsi="Arial" w:cs="Arial"/>
          <w:color w:val="000000"/>
        </w:rPr>
        <w:t xml:space="preserve"> В рабочей программе по обществознанию за 7-й класс есть тема «Дисциплина – необходимое условие существования общества и человека. Общеобязательная и специальная дисциплина. Дисциплина, воля и самовоспитание». Уроки по этой теме внесите в содержание воспитательной программы по задаче формирования </w:t>
      </w:r>
      <w:proofErr w:type="spellStart"/>
      <w:r>
        <w:rPr>
          <w:rFonts w:ascii="Arial" w:hAnsi="Arial" w:cs="Arial"/>
          <w:color w:val="000000"/>
        </w:rPr>
        <w:t>просоциальной</w:t>
      </w:r>
      <w:proofErr w:type="spellEnd"/>
      <w:r>
        <w:rPr>
          <w:rFonts w:ascii="Arial" w:hAnsi="Arial" w:cs="Arial"/>
          <w:color w:val="000000"/>
        </w:rPr>
        <w:t xml:space="preserve"> активности школьников как компонента личностного результата «</w:t>
      </w:r>
      <w:proofErr w:type="spellStart"/>
      <w:r>
        <w:rPr>
          <w:rFonts w:ascii="Arial" w:hAnsi="Arial" w:cs="Arial"/>
          <w:color w:val="000000"/>
        </w:rPr>
        <w:t>смыслообразование</w:t>
      </w:r>
      <w:proofErr w:type="spellEnd"/>
      <w:r>
        <w:rPr>
          <w:rFonts w:ascii="Arial" w:hAnsi="Arial" w:cs="Arial"/>
          <w:color w:val="000000"/>
        </w:rPr>
        <w:t xml:space="preserve"> и нравственно-этическая ориентация».</w:t>
      </w:r>
    </w:p>
    <w:p w:rsidR="00260815" w:rsidRDefault="00260815" w:rsidP="00260815">
      <w:pPr>
        <w:pStyle w:val="2"/>
        <w:shd w:val="clear" w:color="auto" w:fill="FFFFFF"/>
        <w:spacing w:before="0" w:beforeAutospacing="0" w:after="0" w:afterAutospacing="0" w:line="420" w:lineRule="atLeast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Изменение 5. Исключили второй иностранный язык из списка обязательных учебных предметов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lastRenderedPageBreak/>
        <w:t>Второй иностранный язык не входит в список обязательных предметов для изучения. Школа может ввести второй иностранный язык по выбору учеников, если в ней есть необходимые условия.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Для учебного предмета «Второй иностранный язык» есть предметные результаты освоения. Требования прописаны для английского, немецкого, французского и испанского языков. Они ориентированы на применение знаний, умений и навыков в учебных ситуациях и реальных жизненных условиях. Также предметные результаты должны отражать сформированность иноязычной коммуникативной компетенции на элементарном уровне (А1+).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Как и когда внедрять.</w:t>
      </w:r>
      <w:r>
        <w:rPr>
          <w:rFonts w:ascii="Georgia" w:hAnsi="Georgia"/>
          <w:color w:val="000000"/>
          <w:sz w:val="27"/>
          <w:szCs w:val="27"/>
        </w:rPr>
        <w:t> Если в учебном плане уже есть предмет «Второй иностранный язык», то педагогам, которые преподают эту дисциплину, нужно пересмотреть рабочие программы. Как и для других предметов, в проекте ФГОС прописаны требования к освоению предметных результатов по годам обучения для учебного предмета «Второй иностранный язык». Порекомендуйте педагогам скорректировать рабочие программы к новому учебному году, чтобы учесть требования нового ФГОС.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Если в вашей школе недостаточно кадров или материально-технического обеспечения, вводить изучение второго иностранного языка не нужно. Об этом неоднократно говорила бывший министр просвещения Ольга Васильева.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b/>
          <w:bCs/>
          <w:color w:val="A42D2E"/>
          <w:sz w:val="24"/>
          <w:szCs w:val="24"/>
        </w:rPr>
      </w:pPr>
      <w:r>
        <w:rPr>
          <w:rFonts w:ascii="Arial" w:hAnsi="Arial" w:cs="Arial"/>
          <w:b/>
          <w:bCs/>
          <w:color w:val="A42D2E"/>
        </w:rPr>
        <w:t>Согласны, что функциональная грамотность – базовая гарантия качества образования?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62" type="#_x0000_t75" style="width:20.25pt;height:18pt" o:ole="">
            <v:imagedata r:id="rId6" o:title=""/>
          </v:shape>
          <w:control r:id="rId16" w:name="DefaultOcxName4" w:shapeid="_x0000_i1062"/>
        </w:object>
      </w:r>
      <w:r>
        <w:rPr>
          <w:rFonts w:ascii="Arial" w:hAnsi="Arial" w:cs="Arial"/>
          <w:color w:val="000000"/>
        </w:rPr>
        <w:t>Да, выпускники школы должны владеть набором компетенций, которые помогут им в жизни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65" type="#_x0000_t75" style="width:20.25pt;height:18pt" o:ole="">
            <v:imagedata r:id="rId6" o:title=""/>
          </v:shape>
          <w:control r:id="rId17" w:name="DefaultOcxName12" w:shapeid="_x0000_i1065"/>
        </w:object>
      </w:r>
      <w:r>
        <w:rPr>
          <w:rFonts w:ascii="Arial" w:hAnsi="Arial" w:cs="Arial"/>
          <w:color w:val="000000"/>
        </w:rPr>
        <w:t>Нет, гарантия качества образования – высокие баллы на ГИА и поступление в престижный вуз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225" w:dyaOrig="225">
          <v:shape id="_x0000_i1068" type="#_x0000_t75" style="width:20.25pt;height:18pt" o:ole="">
            <v:imagedata r:id="rId6" o:title=""/>
          </v:shape>
          <w:control r:id="rId18" w:name="DefaultOcxName22" w:shapeid="_x0000_i1068"/>
        </w:object>
      </w:r>
      <w:r>
        <w:rPr>
          <w:rFonts w:ascii="Arial" w:hAnsi="Arial" w:cs="Arial"/>
          <w:color w:val="000000"/>
        </w:rPr>
        <w:t>Развить функциональную грамотность важно, но это не приоритет при получении образования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Ответить</w:t>
      </w:r>
    </w:p>
    <w:p w:rsidR="00260815" w:rsidRDefault="00260815" w:rsidP="00260815">
      <w:pPr>
        <w:shd w:val="clear" w:color="auto" w:fill="FFFFFF"/>
        <w:spacing w:line="19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Результаты опроса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b/>
          <w:bCs/>
          <w:color w:val="A42D2E"/>
          <w:sz w:val="24"/>
          <w:szCs w:val="24"/>
        </w:rPr>
      </w:pPr>
      <w:r>
        <w:rPr>
          <w:rFonts w:ascii="Arial" w:hAnsi="Arial" w:cs="Arial"/>
          <w:b/>
          <w:bCs/>
          <w:color w:val="A42D2E"/>
        </w:rPr>
        <w:lastRenderedPageBreak/>
        <w:t>Согласны, что функциональная грамотность – базовая гарантия качества образования?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62%</w:t>
      </w:r>
      <w:r>
        <w:rPr>
          <w:rFonts w:ascii="Arial" w:hAnsi="Arial" w:cs="Arial"/>
          <w:color w:val="000000"/>
        </w:rPr>
        <w:t> Да, выпускники школы должны владеть набором компетенций, которые помогут им в жизни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4%</w:t>
      </w:r>
      <w:r>
        <w:rPr>
          <w:rFonts w:ascii="Arial" w:hAnsi="Arial" w:cs="Arial"/>
          <w:color w:val="000000"/>
        </w:rPr>
        <w:t> Нет, гарантия качества образования – высокие баллы на ГИА и поступление в престижный вуз</w:t>
      </w:r>
    </w:p>
    <w:p w:rsidR="00260815" w:rsidRDefault="00260815" w:rsidP="00260815">
      <w:pPr>
        <w:shd w:val="clear" w:color="auto" w:fill="FFFFFF"/>
        <w:spacing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33%</w:t>
      </w:r>
      <w:r>
        <w:rPr>
          <w:rFonts w:ascii="Arial" w:hAnsi="Arial" w:cs="Arial"/>
          <w:color w:val="000000"/>
        </w:rPr>
        <w:t> Развить функциональную грамотность важно, но это не приоритет при получении образования</w:t>
      </w:r>
    </w:p>
    <w:p w:rsidR="00260815" w:rsidRDefault="00260815" w:rsidP="00260815">
      <w:pPr>
        <w:shd w:val="clear" w:color="auto" w:fill="FFFFFF"/>
        <w:spacing w:line="19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Всего ответов: 90</w:t>
      </w:r>
    </w:p>
    <w:p w:rsidR="00260815" w:rsidRDefault="00260815" w:rsidP="00260815">
      <w:pPr>
        <w:pStyle w:val="2"/>
        <w:shd w:val="clear" w:color="auto" w:fill="FFFFFF"/>
        <w:spacing w:before="0" w:beforeAutospacing="0" w:after="0" w:afterAutospacing="0" w:line="420" w:lineRule="atLeast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Изменение 6. Ввели понятие «функциональная грамотность»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Новый проект ФГОС ООО заявляет функциональную грамотность в составе государственных гарантий качества основного общего образования (п. 3 проекта). Школа должна обеспечить при реализации ООП формирование функциональной грамотности, в том числе школьники должны овладеть компетенциями, которые помогут им в дальнейшем получить образование и ориентироваться в мире профессий (п. 29 проекта).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Проект ФГОС закрепляет функциональную грамотность как результат освоения ООП. Это связано с внедрением новой методологии оценки качества общего образования (</w:t>
      </w:r>
      <w:hyperlink r:id="rId19" w:tgtFrame="_blank" w:history="1">
        <w:r>
          <w:rPr>
            <w:rStyle w:val="a4"/>
            <w:rFonts w:ascii="Georgia" w:hAnsi="Georgia"/>
            <w:color w:val="329A32"/>
            <w:sz w:val="27"/>
            <w:szCs w:val="27"/>
          </w:rPr>
          <w:t xml:space="preserve">приказ </w:t>
        </w:r>
        <w:proofErr w:type="spellStart"/>
        <w:r>
          <w:rPr>
            <w:rStyle w:val="a4"/>
            <w:rFonts w:ascii="Georgia" w:hAnsi="Georgia"/>
            <w:color w:val="329A32"/>
            <w:sz w:val="27"/>
            <w:szCs w:val="27"/>
          </w:rPr>
          <w:t>Рособрнадзора</w:t>
        </w:r>
        <w:proofErr w:type="spellEnd"/>
        <w:r>
          <w:rPr>
            <w:rStyle w:val="a4"/>
            <w:rFonts w:ascii="Georgia" w:hAnsi="Georgia"/>
            <w:color w:val="329A32"/>
            <w:sz w:val="27"/>
            <w:szCs w:val="27"/>
          </w:rPr>
          <w:t xml:space="preserve"> № 590, </w:t>
        </w:r>
        <w:proofErr w:type="spellStart"/>
        <w:r>
          <w:rPr>
            <w:rStyle w:val="a4"/>
            <w:rFonts w:ascii="Georgia" w:hAnsi="Georgia"/>
            <w:color w:val="329A32"/>
            <w:sz w:val="27"/>
            <w:szCs w:val="27"/>
          </w:rPr>
          <w:t>Минпросвещения</w:t>
        </w:r>
        <w:proofErr w:type="spellEnd"/>
        <w:r>
          <w:rPr>
            <w:rStyle w:val="a4"/>
            <w:rFonts w:ascii="Georgia" w:hAnsi="Georgia"/>
            <w:color w:val="329A32"/>
            <w:sz w:val="27"/>
            <w:szCs w:val="27"/>
          </w:rPr>
          <w:t xml:space="preserve"> № 219 от 06.05.2019</w:t>
        </w:r>
      </w:hyperlink>
      <w:r>
        <w:rPr>
          <w:rFonts w:ascii="Georgia" w:hAnsi="Georgia"/>
          <w:color w:val="000000"/>
          <w:sz w:val="27"/>
          <w:szCs w:val="27"/>
        </w:rPr>
        <w:t>). До 2024 года международные исследования качества образования пройдут во всех субъектах РФ.</w:t>
      </w:r>
    </w:p>
    <w:p w:rsidR="00260815" w:rsidRDefault="00260815" w:rsidP="00260815">
      <w:pPr>
        <w:pStyle w:val="a3"/>
        <w:shd w:val="clear" w:color="auto" w:fill="FFFFFF"/>
        <w:spacing w:before="0" w:beforeAutospacing="0" w:after="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b/>
          <w:bCs/>
          <w:color w:val="000000"/>
          <w:sz w:val="27"/>
          <w:szCs w:val="27"/>
        </w:rPr>
        <w:t>Как и когда внедрять.</w:t>
      </w:r>
      <w:r>
        <w:rPr>
          <w:rFonts w:ascii="Georgia" w:hAnsi="Georgia"/>
          <w:color w:val="000000"/>
          <w:sz w:val="27"/>
          <w:szCs w:val="27"/>
        </w:rPr>
        <w:t> Переписывать ООП основного образования и вводить в нее понятие «функциональная грамотность» еще рано. Но уже сейчас начните проводить разъяснительную работу с педагогами. Расскажите им о международных исследованиях. Ориентируйтесь на </w:t>
      </w:r>
      <w:hyperlink r:id="rId20" w:tgtFrame="_blank" w:history="1">
        <w:r>
          <w:rPr>
            <w:rStyle w:val="a4"/>
            <w:rFonts w:ascii="Georgia" w:hAnsi="Georgia"/>
            <w:color w:val="329A32"/>
            <w:sz w:val="27"/>
            <w:szCs w:val="27"/>
          </w:rPr>
          <w:t>приложение</w:t>
        </w:r>
      </w:hyperlink>
      <w:r>
        <w:rPr>
          <w:rFonts w:ascii="Georgia" w:hAnsi="Georgia"/>
          <w:color w:val="000000"/>
          <w:sz w:val="27"/>
          <w:szCs w:val="27"/>
        </w:rPr>
        <w:t xml:space="preserve"> к приказу </w:t>
      </w:r>
      <w:proofErr w:type="spellStart"/>
      <w:r>
        <w:rPr>
          <w:rFonts w:ascii="Georgia" w:hAnsi="Georgia"/>
          <w:color w:val="000000"/>
          <w:sz w:val="27"/>
          <w:szCs w:val="27"/>
        </w:rPr>
        <w:t>Рособрнадзора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№ 590, </w:t>
      </w:r>
      <w:proofErr w:type="spellStart"/>
      <w:r>
        <w:rPr>
          <w:rFonts w:ascii="Georgia" w:hAnsi="Georgia"/>
          <w:color w:val="000000"/>
          <w:sz w:val="27"/>
          <w:szCs w:val="27"/>
        </w:rPr>
        <w:t>Минпросвещения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№ 219 от 06.05.2019. Там есть сравнение оценочных материалов PISA и требований ФГОС ООО к образовательным результатам.</w:t>
      </w:r>
    </w:p>
    <w:p w:rsidR="00260815" w:rsidRDefault="00260815" w:rsidP="00260815">
      <w:pPr>
        <w:pStyle w:val="a3"/>
        <w:shd w:val="clear" w:color="auto" w:fill="FFFFFF"/>
        <w:spacing w:before="0" w:beforeAutospacing="0" w:after="240" w:afterAutospacing="0" w:line="420" w:lineRule="atLeast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Когда новый ФГОС введут в действие, педагоги должны быть готовы провести </w:t>
      </w:r>
      <w:proofErr w:type="spellStart"/>
      <w:r>
        <w:rPr>
          <w:rFonts w:ascii="Georgia" w:hAnsi="Georgia"/>
          <w:color w:val="000000"/>
          <w:sz w:val="27"/>
          <w:szCs w:val="27"/>
        </w:rPr>
        <w:t>самоаудит</w:t>
      </w:r>
      <w:proofErr w:type="spellEnd"/>
      <w:r>
        <w:rPr>
          <w:rFonts w:ascii="Georgia" w:hAnsi="Georgia"/>
          <w:color w:val="000000"/>
          <w:sz w:val="27"/>
          <w:szCs w:val="27"/>
        </w:rPr>
        <w:t xml:space="preserve"> рабочих программ. Чтобы подготовить учителей к этому, запланируйте методические семинары.</w:t>
      </w:r>
    </w:p>
    <w:p w:rsidR="00B73F71" w:rsidRDefault="00B73F71"/>
    <w:sectPr w:rsidR="00B73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735B2"/>
    <w:multiLevelType w:val="multilevel"/>
    <w:tmpl w:val="65E09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15"/>
    <w:rsid w:val="00260815"/>
    <w:rsid w:val="004960F6"/>
    <w:rsid w:val="00B7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608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08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60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рогий1"/>
    <w:basedOn w:val="a"/>
    <w:rsid w:val="00260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">
    <w:name w:val="red"/>
    <w:basedOn w:val="a0"/>
    <w:rsid w:val="00260815"/>
  </w:style>
  <w:style w:type="character" w:styleId="a4">
    <w:name w:val="Hyperlink"/>
    <w:basedOn w:val="a0"/>
    <w:uiPriority w:val="99"/>
    <w:semiHidden/>
    <w:unhideWhenUsed/>
    <w:rsid w:val="0026081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08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608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08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60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рогий1"/>
    <w:basedOn w:val="a"/>
    <w:rsid w:val="00260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d">
    <w:name w:val="red"/>
    <w:basedOn w:val="a0"/>
    <w:rsid w:val="00260815"/>
  </w:style>
  <w:style w:type="character" w:styleId="a4">
    <w:name w:val="Hyperlink"/>
    <w:basedOn w:val="a0"/>
    <w:uiPriority w:val="99"/>
    <w:semiHidden/>
    <w:unhideWhenUsed/>
    <w:rsid w:val="0026081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6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0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8209">
          <w:marLeft w:val="0"/>
          <w:marRight w:val="63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97382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24553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1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15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7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6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6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33323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81009">
          <w:marLeft w:val="0"/>
          <w:marRight w:val="63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46367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6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9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69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32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7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8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5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9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44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75866">
          <w:marLeft w:val="0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9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120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037225">
          <w:marLeft w:val="0"/>
          <w:marRight w:val="63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4902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9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223085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8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7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14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64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198162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2.jpeg"/><Relationship Id="rId18" Type="http://schemas.openxmlformats.org/officeDocument/2006/relationships/control" Target="activeX/activeX9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hyperlink" Target="https://e.zamdirobr.ru/npd-doc?npmid=99&amp;npid=55469156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5" Type="http://schemas.openxmlformats.org/officeDocument/2006/relationships/hyperlink" Target="https://e.zamdirobr.ru/785793" TargetMode="External"/><Relationship Id="rId10" Type="http://schemas.openxmlformats.org/officeDocument/2006/relationships/control" Target="activeX/activeX4.xml"/><Relationship Id="rId19" Type="http://schemas.openxmlformats.org/officeDocument/2006/relationships/hyperlink" Target="https://e.zamdirobr.ru/npd-doc?npmid=99&amp;npid=554691568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hyperlink" Target="https://e.profkiosk.ru/eServices/service_content/file/a4393923-4122-4fb8-b511-499103a8ff21.pdf;Tablica%202.%20Napravleniya%20vospitatelnojj%20deyatelnosti%20v%20dejjstvuyushhem%20FGOS%20i%20proekte%20FGOS.pdf" TargetMode="Externa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user_120_1</cp:lastModifiedBy>
  <cp:revision>2</cp:revision>
  <cp:lastPrinted>2021-12-21T06:26:00Z</cp:lastPrinted>
  <dcterms:created xsi:type="dcterms:W3CDTF">2021-12-21T06:23:00Z</dcterms:created>
  <dcterms:modified xsi:type="dcterms:W3CDTF">2022-11-16T10:08:00Z</dcterms:modified>
</cp:coreProperties>
</file>